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72CB" w14:textId="77777777" w:rsidR="00BC66CE" w:rsidRDefault="00BC66CE" w:rsidP="00BC66CE">
      <w:pPr>
        <w:jc w:val="center"/>
        <w:rPr>
          <w:sz w:val="32"/>
          <w:szCs w:val="32"/>
        </w:rPr>
      </w:pPr>
    </w:p>
    <w:p w14:paraId="2A94373A" w14:textId="78A96221" w:rsidR="007A3273" w:rsidRPr="00BC66CE" w:rsidRDefault="00BC66CE" w:rsidP="00BC66CE">
      <w:pPr>
        <w:jc w:val="center"/>
        <w:rPr>
          <w:b/>
          <w:bCs/>
          <w:sz w:val="32"/>
          <w:szCs w:val="32"/>
        </w:rPr>
      </w:pPr>
      <w:r w:rsidRPr="00BC66CE">
        <w:rPr>
          <w:b/>
          <w:bCs/>
          <w:sz w:val="32"/>
          <w:szCs w:val="32"/>
        </w:rPr>
        <w:t>NORTON ON DERWENT TOWN COUNCIL COMMUNITY AWARDS NOMINATION FORM</w:t>
      </w:r>
    </w:p>
    <w:p w14:paraId="5DDFDE75" w14:textId="7CF296CE" w:rsidR="00BC66CE" w:rsidRDefault="00BC66CE"/>
    <w:tbl>
      <w:tblPr>
        <w:tblStyle w:val="TableGrid"/>
        <w:tblW w:w="0" w:type="auto"/>
        <w:tblLook w:val="04A0" w:firstRow="1" w:lastRow="0" w:firstColumn="1" w:lastColumn="0" w:noHBand="0" w:noVBand="1"/>
      </w:tblPr>
      <w:tblGrid>
        <w:gridCol w:w="4508"/>
        <w:gridCol w:w="4508"/>
      </w:tblGrid>
      <w:tr w:rsidR="00BC66CE" w14:paraId="63A89430" w14:textId="77777777" w:rsidTr="00BC66CE">
        <w:tc>
          <w:tcPr>
            <w:tcW w:w="4508" w:type="dxa"/>
          </w:tcPr>
          <w:p w14:paraId="2AE3572D" w14:textId="77777777" w:rsidR="00BC66CE" w:rsidRPr="00BC66CE" w:rsidRDefault="00BC66CE" w:rsidP="00BC66CE">
            <w:pPr>
              <w:rPr>
                <w:sz w:val="28"/>
                <w:szCs w:val="28"/>
              </w:rPr>
            </w:pPr>
            <w:r w:rsidRPr="00BC66CE">
              <w:rPr>
                <w:sz w:val="28"/>
                <w:szCs w:val="28"/>
              </w:rPr>
              <w:t xml:space="preserve">Name of the nominee </w:t>
            </w:r>
          </w:p>
          <w:p w14:paraId="6E941D75" w14:textId="2FFC4BBE" w:rsidR="00BC66CE" w:rsidRPr="00BC66CE" w:rsidRDefault="00BC66CE" w:rsidP="00BC66CE">
            <w:pPr>
              <w:rPr>
                <w:sz w:val="28"/>
                <w:szCs w:val="28"/>
              </w:rPr>
            </w:pPr>
            <w:r w:rsidRPr="00BC66CE">
              <w:rPr>
                <w:sz w:val="28"/>
                <w:szCs w:val="28"/>
              </w:rPr>
              <w:t>(</w:t>
            </w:r>
            <w:proofErr w:type="gramStart"/>
            <w:r w:rsidRPr="00BC66CE">
              <w:rPr>
                <w:sz w:val="28"/>
                <w:szCs w:val="28"/>
              </w:rPr>
              <w:t>voluntary</w:t>
            </w:r>
            <w:proofErr w:type="gramEnd"/>
            <w:r w:rsidRPr="00BC66CE">
              <w:rPr>
                <w:sz w:val="28"/>
                <w:szCs w:val="28"/>
              </w:rPr>
              <w:t xml:space="preserve"> organisation / charity /</w:t>
            </w:r>
            <w:r w:rsidRPr="00BC66CE">
              <w:rPr>
                <w:sz w:val="28"/>
                <w:szCs w:val="28"/>
              </w:rPr>
              <w:t xml:space="preserve"> </w:t>
            </w:r>
            <w:r w:rsidRPr="00BC66CE">
              <w:rPr>
                <w:sz w:val="28"/>
                <w:szCs w:val="28"/>
              </w:rPr>
              <w:t>membership organisation / individual</w:t>
            </w:r>
          </w:p>
          <w:p w14:paraId="534CB60A" w14:textId="77777777" w:rsidR="00BC66CE" w:rsidRPr="00BC66CE" w:rsidRDefault="00BC66CE">
            <w:pPr>
              <w:rPr>
                <w:sz w:val="28"/>
                <w:szCs w:val="28"/>
              </w:rPr>
            </w:pPr>
          </w:p>
        </w:tc>
        <w:tc>
          <w:tcPr>
            <w:tcW w:w="4508" w:type="dxa"/>
          </w:tcPr>
          <w:p w14:paraId="40F07440" w14:textId="77777777" w:rsidR="00BC66CE" w:rsidRPr="00BC66CE" w:rsidRDefault="00BC66CE">
            <w:pPr>
              <w:rPr>
                <w:sz w:val="28"/>
                <w:szCs w:val="28"/>
              </w:rPr>
            </w:pPr>
          </w:p>
        </w:tc>
      </w:tr>
      <w:tr w:rsidR="00BC66CE" w14:paraId="4B535A9E" w14:textId="77777777" w:rsidTr="00BC66CE">
        <w:tc>
          <w:tcPr>
            <w:tcW w:w="4508" w:type="dxa"/>
          </w:tcPr>
          <w:p w14:paraId="43C841BC" w14:textId="77777777" w:rsidR="00BC66CE" w:rsidRDefault="00BC66CE">
            <w:pPr>
              <w:rPr>
                <w:sz w:val="28"/>
                <w:szCs w:val="28"/>
              </w:rPr>
            </w:pPr>
            <w:r w:rsidRPr="00BC66CE">
              <w:rPr>
                <w:sz w:val="28"/>
                <w:szCs w:val="28"/>
              </w:rPr>
              <w:t>Your relationship to them. How do you know them</w:t>
            </w:r>
            <w:r w:rsidRPr="00BC66CE">
              <w:rPr>
                <w:sz w:val="28"/>
                <w:szCs w:val="28"/>
              </w:rPr>
              <w:t>?</w:t>
            </w:r>
          </w:p>
          <w:p w14:paraId="5549E694" w14:textId="5A70383C" w:rsidR="00BC66CE" w:rsidRPr="00BC66CE" w:rsidRDefault="00BC66CE">
            <w:pPr>
              <w:rPr>
                <w:sz w:val="28"/>
                <w:szCs w:val="28"/>
              </w:rPr>
            </w:pPr>
          </w:p>
        </w:tc>
        <w:tc>
          <w:tcPr>
            <w:tcW w:w="4508" w:type="dxa"/>
          </w:tcPr>
          <w:p w14:paraId="0F1FA03F" w14:textId="77777777" w:rsidR="00BC66CE" w:rsidRPr="00BC66CE" w:rsidRDefault="00BC66CE">
            <w:pPr>
              <w:rPr>
                <w:sz w:val="28"/>
                <w:szCs w:val="28"/>
              </w:rPr>
            </w:pPr>
          </w:p>
        </w:tc>
      </w:tr>
      <w:tr w:rsidR="00BC66CE" w14:paraId="646645A3" w14:textId="77777777" w:rsidTr="00BC66CE">
        <w:tc>
          <w:tcPr>
            <w:tcW w:w="4508" w:type="dxa"/>
          </w:tcPr>
          <w:p w14:paraId="21542D86" w14:textId="77777777" w:rsidR="00BC66CE" w:rsidRDefault="00BC66CE">
            <w:pPr>
              <w:rPr>
                <w:sz w:val="28"/>
                <w:szCs w:val="28"/>
              </w:rPr>
            </w:pPr>
            <w:r w:rsidRPr="00BC66CE">
              <w:rPr>
                <w:sz w:val="28"/>
                <w:szCs w:val="28"/>
              </w:rPr>
              <w:t>The category for which you are nominating them. Please tick ONE category per nomination. Please also note that, although you may make multiple submissions across the different categories (in which case use separate nomination forms), multiple nominations for any single category from the same person/source will be rejected.</w:t>
            </w:r>
          </w:p>
          <w:p w14:paraId="57C82F0C" w14:textId="4150828A" w:rsidR="00BC66CE" w:rsidRPr="00BC66CE" w:rsidRDefault="00BC66CE">
            <w:pPr>
              <w:rPr>
                <w:sz w:val="28"/>
                <w:szCs w:val="28"/>
              </w:rPr>
            </w:pPr>
          </w:p>
        </w:tc>
        <w:tc>
          <w:tcPr>
            <w:tcW w:w="4508" w:type="dxa"/>
          </w:tcPr>
          <w:p w14:paraId="3CF94EDC" w14:textId="48A6107C" w:rsidR="00BC66CE" w:rsidRPr="00BC66CE" w:rsidRDefault="00BC66CE" w:rsidP="00BC66CE">
            <w:pPr>
              <w:pStyle w:val="ListParagraph"/>
              <w:numPr>
                <w:ilvl w:val="0"/>
                <w:numId w:val="1"/>
              </w:numPr>
              <w:rPr>
                <w:sz w:val="28"/>
                <w:szCs w:val="28"/>
              </w:rPr>
            </w:pPr>
            <w:r w:rsidRPr="00BC66CE">
              <w:rPr>
                <w:sz w:val="28"/>
                <w:szCs w:val="28"/>
              </w:rPr>
              <w:t xml:space="preserve">Volunteer of the Year </w:t>
            </w:r>
          </w:p>
          <w:p w14:paraId="6931A99D" w14:textId="44CCCD32" w:rsidR="00BC66CE" w:rsidRPr="00BC66CE" w:rsidRDefault="00BC66CE" w:rsidP="00BC66CE">
            <w:pPr>
              <w:pStyle w:val="ListParagraph"/>
              <w:numPr>
                <w:ilvl w:val="0"/>
                <w:numId w:val="1"/>
              </w:numPr>
              <w:rPr>
                <w:sz w:val="28"/>
                <w:szCs w:val="28"/>
              </w:rPr>
            </w:pPr>
            <w:r w:rsidRPr="00BC66CE">
              <w:rPr>
                <w:sz w:val="28"/>
                <w:szCs w:val="28"/>
              </w:rPr>
              <w:t xml:space="preserve">Charity of the Year </w:t>
            </w:r>
          </w:p>
          <w:p w14:paraId="37032D10" w14:textId="7FE8CDB4" w:rsidR="00BC66CE" w:rsidRPr="00BC66CE" w:rsidRDefault="00BC66CE" w:rsidP="00BC66CE">
            <w:pPr>
              <w:pStyle w:val="ListParagraph"/>
              <w:numPr>
                <w:ilvl w:val="0"/>
                <w:numId w:val="1"/>
              </w:numPr>
              <w:rPr>
                <w:sz w:val="28"/>
                <w:szCs w:val="28"/>
              </w:rPr>
            </w:pPr>
            <w:r w:rsidRPr="00BC66CE">
              <w:rPr>
                <w:sz w:val="28"/>
                <w:szCs w:val="28"/>
              </w:rPr>
              <w:t xml:space="preserve">Unsung Hero of the Year </w:t>
            </w:r>
          </w:p>
          <w:p w14:paraId="35C1BC6C" w14:textId="21286ABA" w:rsidR="00BC66CE" w:rsidRPr="00BC66CE" w:rsidRDefault="00BC66CE" w:rsidP="00BC66CE">
            <w:pPr>
              <w:pStyle w:val="ListParagraph"/>
              <w:numPr>
                <w:ilvl w:val="0"/>
                <w:numId w:val="1"/>
              </w:numPr>
              <w:rPr>
                <w:sz w:val="28"/>
                <w:szCs w:val="28"/>
              </w:rPr>
            </w:pPr>
            <w:r w:rsidRPr="00BC66CE">
              <w:rPr>
                <w:sz w:val="28"/>
                <w:szCs w:val="28"/>
              </w:rPr>
              <w:t>Best Christmas display in Norton business window</w:t>
            </w:r>
          </w:p>
        </w:tc>
      </w:tr>
      <w:tr w:rsidR="00BC66CE" w14:paraId="19E43334" w14:textId="77777777" w:rsidTr="00BC66CE">
        <w:tc>
          <w:tcPr>
            <w:tcW w:w="4508" w:type="dxa"/>
          </w:tcPr>
          <w:p w14:paraId="39E72B94" w14:textId="77777777" w:rsidR="00BC66CE" w:rsidRDefault="00BC66CE">
            <w:pPr>
              <w:rPr>
                <w:sz w:val="28"/>
                <w:szCs w:val="28"/>
              </w:rPr>
            </w:pPr>
            <w:r w:rsidRPr="00BC66CE">
              <w:rPr>
                <w:sz w:val="28"/>
                <w:szCs w:val="28"/>
              </w:rPr>
              <w:t>Operationally active in Norton (please tick)</w:t>
            </w:r>
          </w:p>
          <w:p w14:paraId="428A6637" w14:textId="4E5298B3" w:rsidR="00BC66CE" w:rsidRPr="00BC66CE" w:rsidRDefault="00BC66CE">
            <w:pPr>
              <w:rPr>
                <w:sz w:val="28"/>
                <w:szCs w:val="28"/>
              </w:rPr>
            </w:pPr>
          </w:p>
        </w:tc>
        <w:tc>
          <w:tcPr>
            <w:tcW w:w="4508" w:type="dxa"/>
          </w:tcPr>
          <w:p w14:paraId="748CA14F" w14:textId="77777777" w:rsidR="00BC66CE" w:rsidRPr="00BC66CE" w:rsidRDefault="00BC66CE">
            <w:pPr>
              <w:rPr>
                <w:sz w:val="28"/>
                <w:szCs w:val="28"/>
              </w:rPr>
            </w:pPr>
            <w:r w:rsidRPr="00BC66CE">
              <w:rPr>
                <w:sz w:val="28"/>
                <w:szCs w:val="28"/>
              </w:rPr>
              <w:t>Yes</w:t>
            </w:r>
          </w:p>
          <w:p w14:paraId="52802A50" w14:textId="15E4C664" w:rsidR="00BC66CE" w:rsidRPr="00BC66CE" w:rsidRDefault="00BC66CE">
            <w:pPr>
              <w:rPr>
                <w:sz w:val="28"/>
                <w:szCs w:val="28"/>
              </w:rPr>
            </w:pPr>
            <w:r w:rsidRPr="00BC66CE">
              <w:rPr>
                <w:sz w:val="28"/>
                <w:szCs w:val="28"/>
              </w:rPr>
              <w:t>No</w:t>
            </w:r>
          </w:p>
        </w:tc>
      </w:tr>
      <w:tr w:rsidR="00BC66CE" w14:paraId="6B1D2748" w14:textId="77777777" w:rsidTr="00BC66CE">
        <w:tc>
          <w:tcPr>
            <w:tcW w:w="4508" w:type="dxa"/>
          </w:tcPr>
          <w:p w14:paraId="628D1A32" w14:textId="3D0C2C69" w:rsidR="00BC66CE" w:rsidRPr="00BC66CE" w:rsidRDefault="00BC66CE">
            <w:pPr>
              <w:rPr>
                <w:sz w:val="28"/>
                <w:szCs w:val="28"/>
              </w:rPr>
            </w:pPr>
            <w:r w:rsidRPr="00BC66CE">
              <w:rPr>
                <w:sz w:val="28"/>
                <w:szCs w:val="28"/>
              </w:rPr>
              <w:t>What is it that they did that you feel means they deserve recognition?</w:t>
            </w:r>
          </w:p>
        </w:tc>
        <w:tc>
          <w:tcPr>
            <w:tcW w:w="4508" w:type="dxa"/>
          </w:tcPr>
          <w:p w14:paraId="03F4C3D3" w14:textId="77777777" w:rsidR="00BC66CE" w:rsidRPr="00BC66CE" w:rsidRDefault="00BC66CE">
            <w:pPr>
              <w:rPr>
                <w:sz w:val="28"/>
                <w:szCs w:val="28"/>
              </w:rPr>
            </w:pPr>
          </w:p>
          <w:p w14:paraId="58E93AC4" w14:textId="77777777" w:rsidR="00BC66CE" w:rsidRPr="00BC66CE" w:rsidRDefault="00BC66CE">
            <w:pPr>
              <w:rPr>
                <w:sz w:val="28"/>
                <w:szCs w:val="28"/>
              </w:rPr>
            </w:pPr>
          </w:p>
          <w:p w14:paraId="02F3F4DD" w14:textId="77777777" w:rsidR="00BC66CE" w:rsidRPr="00BC66CE" w:rsidRDefault="00BC66CE">
            <w:pPr>
              <w:rPr>
                <w:sz w:val="28"/>
                <w:szCs w:val="28"/>
              </w:rPr>
            </w:pPr>
          </w:p>
          <w:p w14:paraId="3D8CADA8" w14:textId="77777777" w:rsidR="00BC66CE" w:rsidRPr="00BC66CE" w:rsidRDefault="00BC66CE">
            <w:pPr>
              <w:rPr>
                <w:sz w:val="28"/>
                <w:szCs w:val="28"/>
              </w:rPr>
            </w:pPr>
          </w:p>
          <w:p w14:paraId="5EC1A32C" w14:textId="77777777" w:rsidR="00BC66CE" w:rsidRPr="00BC66CE" w:rsidRDefault="00BC66CE">
            <w:pPr>
              <w:rPr>
                <w:sz w:val="28"/>
                <w:szCs w:val="28"/>
              </w:rPr>
            </w:pPr>
          </w:p>
          <w:p w14:paraId="517E5D7B" w14:textId="77777777" w:rsidR="00BC66CE" w:rsidRDefault="00BC66CE">
            <w:pPr>
              <w:rPr>
                <w:sz w:val="28"/>
                <w:szCs w:val="28"/>
              </w:rPr>
            </w:pPr>
          </w:p>
          <w:p w14:paraId="0AC68AC5" w14:textId="77777777" w:rsidR="00BC66CE" w:rsidRDefault="00BC66CE">
            <w:pPr>
              <w:rPr>
                <w:sz w:val="28"/>
                <w:szCs w:val="28"/>
              </w:rPr>
            </w:pPr>
          </w:p>
          <w:p w14:paraId="6E95868F" w14:textId="77777777" w:rsidR="00BC66CE" w:rsidRPr="00BC66CE" w:rsidRDefault="00BC66CE">
            <w:pPr>
              <w:rPr>
                <w:sz w:val="28"/>
                <w:szCs w:val="28"/>
              </w:rPr>
            </w:pPr>
          </w:p>
          <w:p w14:paraId="44B1EBFB" w14:textId="77777777" w:rsidR="00BC66CE" w:rsidRPr="00BC66CE" w:rsidRDefault="00BC66CE">
            <w:pPr>
              <w:rPr>
                <w:sz w:val="28"/>
                <w:szCs w:val="28"/>
              </w:rPr>
            </w:pPr>
          </w:p>
          <w:p w14:paraId="5A32D4DE" w14:textId="77777777" w:rsidR="00BC66CE" w:rsidRPr="00BC66CE" w:rsidRDefault="00BC66CE">
            <w:pPr>
              <w:rPr>
                <w:sz w:val="28"/>
                <w:szCs w:val="28"/>
              </w:rPr>
            </w:pPr>
          </w:p>
        </w:tc>
      </w:tr>
      <w:tr w:rsidR="00BC66CE" w14:paraId="4CD15CC2" w14:textId="77777777" w:rsidTr="00BC66CE">
        <w:tc>
          <w:tcPr>
            <w:tcW w:w="4508" w:type="dxa"/>
          </w:tcPr>
          <w:p w14:paraId="4BAECB49" w14:textId="77777777" w:rsidR="00BC66CE" w:rsidRDefault="00BC66CE">
            <w:pPr>
              <w:rPr>
                <w:sz w:val="28"/>
                <w:szCs w:val="28"/>
              </w:rPr>
            </w:pPr>
            <w:r w:rsidRPr="00BC66CE">
              <w:rPr>
                <w:sz w:val="28"/>
                <w:szCs w:val="28"/>
              </w:rPr>
              <w:t>The number of people they have impacted (approximately). (In the case of the ‘quiet contributor' category this may be few)</w:t>
            </w:r>
          </w:p>
          <w:p w14:paraId="5878DECE" w14:textId="022C2D44" w:rsidR="00BC66CE" w:rsidRPr="00BC66CE" w:rsidRDefault="00BC66CE">
            <w:pPr>
              <w:rPr>
                <w:sz w:val="28"/>
                <w:szCs w:val="28"/>
              </w:rPr>
            </w:pPr>
          </w:p>
        </w:tc>
        <w:tc>
          <w:tcPr>
            <w:tcW w:w="4508" w:type="dxa"/>
          </w:tcPr>
          <w:p w14:paraId="3008632C" w14:textId="77777777" w:rsidR="00BC66CE" w:rsidRPr="00BC66CE" w:rsidRDefault="00BC66CE">
            <w:pPr>
              <w:rPr>
                <w:sz w:val="28"/>
                <w:szCs w:val="28"/>
              </w:rPr>
            </w:pPr>
          </w:p>
        </w:tc>
      </w:tr>
      <w:tr w:rsidR="00BC66CE" w14:paraId="2713AF14" w14:textId="77777777" w:rsidTr="00BC66CE">
        <w:tc>
          <w:tcPr>
            <w:tcW w:w="4508" w:type="dxa"/>
          </w:tcPr>
          <w:p w14:paraId="12DA0E0B" w14:textId="77777777" w:rsidR="00BC66CE" w:rsidRDefault="00BC66CE">
            <w:pPr>
              <w:rPr>
                <w:sz w:val="28"/>
                <w:szCs w:val="28"/>
              </w:rPr>
            </w:pPr>
            <w:r w:rsidRPr="00BC66CE">
              <w:rPr>
                <w:sz w:val="28"/>
                <w:szCs w:val="28"/>
              </w:rPr>
              <w:t>Over what period of time?</w:t>
            </w:r>
          </w:p>
          <w:p w14:paraId="16E06D26" w14:textId="604F0E29" w:rsidR="00BC66CE" w:rsidRPr="00BC66CE" w:rsidRDefault="00BC66CE">
            <w:pPr>
              <w:rPr>
                <w:sz w:val="28"/>
                <w:szCs w:val="28"/>
              </w:rPr>
            </w:pPr>
          </w:p>
        </w:tc>
        <w:tc>
          <w:tcPr>
            <w:tcW w:w="4508" w:type="dxa"/>
          </w:tcPr>
          <w:p w14:paraId="3AC80925" w14:textId="77777777" w:rsidR="00BC66CE" w:rsidRPr="00BC66CE" w:rsidRDefault="00BC66CE">
            <w:pPr>
              <w:rPr>
                <w:sz w:val="28"/>
                <w:szCs w:val="28"/>
              </w:rPr>
            </w:pPr>
          </w:p>
        </w:tc>
      </w:tr>
    </w:tbl>
    <w:p w14:paraId="4BEC1067" w14:textId="189D194A" w:rsidR="00BC66CE" w:rsidRDefault="00BC66CE"/>
    <w:sectPr w:rsidR="00BC66CE" w:rsidSect="00BC66CE">
      <w:pgSz w:w="11906" w:h="16838"/>
      <w:pgMar w:top="284" w:right="1440" w:bottom="28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150BC6"/>
    <w:multiLevelType w:val="hybridMultilevel"/>
    <w:tmpl w:val="5F048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5197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570"/>
    <w:rsid w:val="00170570"/>
    <w:rsid w:val="007A3273"/>
    <w:rsid w:val="00BC66CE"/>
    <w:rsid w:val="00D339EA"/>
    <w:rsid w:val="00E27A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D0D2D"/>
  <w15:chartTrackingRefBased/>
  <w15:docId w15:val="{E7CA2BB1-F04E-4E14-83EF-D1E57B1E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05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05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057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057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057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05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05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05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05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057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05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057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057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057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0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0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0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0570"/>
    <w:rPr>
      <w:rFonts w:eastAsiaTheme="majorEastAsia" w:cstheme="majorBidi"/>
      <w:color w:val="272727" w:themeColor="text1" w:themeTint="D8"/>
    </w:rPr>
  </w:style>
  <w:style w:type="paragraph" w:styleId="Title">
    <w:name w:val="Title"/>
    <w:basedOn w:val="Normal"/>
    <w:next w:val="Normal"/>
    <w:link w:val="TitleChar"/>
    <w:uiPriority w:val="10"/>
    <w:qFormat/>
    <w:rsid w:val="00170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0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05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0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0570"/>
    <w:pPr>
      <w:spacing w:before="160"/>
      <w:jc w:val="center"/>
    </w:pPr>
    <w:rPr>
      <w:i/>
      <w:iCs/>
      <w:color w:val="404040" w:themeColor="text1" w:themeTint="BF"/>
    </w:rPr>
  </w:style>
  <w:style w:type="character" w:customStyle="1" w:styleId="QuoteChar">
    <w:name w:val="Quote Char"/>
    <w:basedOn w:val="DefaultParagraphFont"/>
    <w:link w:val="Quote"/>
    <w:uiPriority w:val="29"/>
    <w:rsid w:val="00170570"/>
    <w:rPr>
      <w:i/>
      <w:iCs/>
      <w:color w:val="404040" w:themeColor="text1" w:themeTint="BF"/>
    </w:rPr>
  </w:style>
  <w:style w:type="paragraph" w:styleId="ListParagraph">
    <w:name w:val="List Paragraph"/>
    <w:basedOn w:val="Normal"/>
    <w:uiPriority w:val="34"/>
    <w:qFormat/>
    <w:rsid w:val="00170570"/>
    <w:pPr>
      <w:ind w:left="720"/>
      <w:contextualSpacing/>
    </w:pPr>
  </w:style>
  <w:style w:type="character" w:styleId="IntenseEmphasis">
    <w:name w:val="Intense Emphasis"/>
    <w:basedOn w:val="DefaultParagraphFont"/>
    <w:uiPriority w:val="21"/>
    <w:qFormat/>
    <w:rsid w:val="00170570"/>
    <w:rPr>
      <w:i/>
      <w:iCs/>
      <w:color w:val="2F5496" w:themeColor="accent1" w:themeShade="BF"/>
    </w:rPr>
  </w:style>
  <w:style w:type="paragraph" w:styleId="IntenseQuote">
    <w:name w:val="Intense Quote"/>
    <w:basedOn w:val="Normal"/>
    <w:next w:val="Normal"/>
    <w:link w:val="IntenseQuoteChar"/>
    <w:uiPriority w:val="30"/>
    <w:qFormat/>
    <w:rsid w:val="001705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0570"/>
    <w:rPr>
      <w:i/>
      <w:iCs/>
      <w:color w:val="2F5496" w:themeColor="accent1" w:themeShade="BF"/>
    </w:rPr>
  </w:style>
  <w:style w:type="character" w:styleId="IntenseReference">
    <w:name w:val="Intense Reference"/>
    <w:basedOn w:val="DefaultParagraphFont"/>
    <w:uiPriority w:val="32"/>
    <w:qFormat/>
    <w:rsid w:val="00170570"/>
    <w:rPr>
      <w:b/>
      <w:bCs/>
      <w:smallCaps/>
      <w:color w:val="2F5496" w:themeColor="accent1" w:themeShade="BF"/>
      <w:spacing w:val="5"/>
    </w:rPr>
  </w:style>
  <w:style w:type="table" w:styleId="TableGrid">
    <w:name w:val="Table Grid"/>
    <w:basedOn w:val="TableNormal"/>
    <w:uiPriority w:val="39"/>
    <w:rsid w:val="00BC6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810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Norton TC</dc:creator>
  <cp:keywords/>
  <dc:description/>
  <cp:lastModifiedBy>Stuart Norton TC</cp:lastModifiedBy>
  <cp:revision>2</cp:revision>
  <dcterms:created xsi:type="dcterms:W3CDTF">2026-10-06T15:21:00Z</dcterms:created>
  <dcterms:modified xsi:type="dcterms:W3CDTF">2026-10-06T15:21:00Z</dcterms:modified>
</cp:coreProperties>
</file>